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03" w:rsidRPr="00407D43" w:rsidRDefault="00486603" w:rsidP="00486603">
      <w:pPr>
        <w:pStyle w:val="Default"/>
        <w:jc w:val="right"/>
        <w:rPr>
          <w:b/>
          <w:bCs/>
          <w:sz w:val="20"/>
          <w:szCs w:val="20"/>
        </w:rPr>
      </w:pPr>
      <w:r w:rsidRPr="00486603">
        <w:rPr>
          <w:b/>
          <w:bCs/>
          <w:sz w:val="20"/>
          <w:szCs w:val="20"/>
        </w:rPr>
        <w:t xml:space="preserve">   Ρόδος, </w:t>
      </w:r>
      <w:r w:rsidR="00407D43">
        <w:rPr>
          <w:b/>
          <w:bCs/>
          <w:sz w:val="20"/>
          <w:szCs w:val="20"/>
        </w:rPr>
        <w:t>28</w:t>
      </w:r>
      <w:r w:rsidRPr="00486603">
        <w:rPr>
          <w:b/>
          <w:bCs/>
          <w:sz w:val="20"/>
          <w:szCs w:val="20"/>
        </w:rPr>
        <w:t>/0</w:t>
      </w:r>
      <w:r w:rsidR="00D2530F" w:rsidRPr="00407D43">
        <w:rPr>
          <w:b/>
          <w:bCs/>
          <w:sz w:val="20"/>
          <w:szCs w:val="20"/>
        </w:rPr>
        <w:t>6</w:t>
      </w:r>
      <w:r w:rsidRPr="00486603">
        <w:rPr>
          <w:b/>
          <w:bCs/>
          <w:sz w:val="20"/>
          <w:szCs w:val="20"/>
        </w:rPr>
        <w:t>/20</w:t>
      </w:r>
      <w:r w:rsidR="00D2530F" w:rsidRPr="00407D43">
        <w:rPr>
          <w:b/>
          <w:bCs/>
          <w:sz w:val="20"/>
          <w:szCs w:val="20"/>
        </w:rPr>
        <w:t>21</w:t>
      </w:r>
    </w:p>
    <w:p w:rsidR="00486603" w:rsidRPr="00407D43" w:rsidRDefault="00486603" w:rsidP="00486603">
      <w:pPr>
        <w:pStyle w:val="Default"/>
        <w:jc w:val="right"/>
        <w:rPr>
          <w:b/>
          <w:bCs/>
          <w:sz w:val="20"/>
          <w:szCs w:val="20"/>
        </w:rPr>
      </w:pPr>
      <w:r w:rsidRPr="00486603">
        <w:rPr>
          <w:b/>
          <w:bCs/>
          <w:sz w:val="20"/>
          <w:szCs w:val="20"/>
        </w:rPr>
        <w:t>Αριθ.</w:t>
      </w:r>
      <w:r>
        <w:rPr>
          <w:b/>
          <w:bCs/>
          <w:sz w:val="20"/>
          <w:szCs w:val="20"/>
        </w:rPr>
        <w:t xml:space="preserve"> </w:t>
      </w:r>
      <w:r w:rsidRPr="00486603">
        <w:rPr>
          <w:b/>
          <w:bCs/>
          <w:sz w:val="20"/>
          <w:szCs w:val="20"/>
        </w:rPr>
        <w:t>πρωτ :</w:t>
      </w:r>
      <w:r w:rsidR="009A6277">
        <w:rPr>
          <w:b/>
          <w:bCs/>
          <w:sz w:val="20"/>
          <w:szCs w:val="20"/>
        </w:rPr>
        <w:t xml:space="preserve"> </w:t>
      </w:r>
      <w:r w:rsidR="00D2530F" w:rsidRPr="00407D43">
        <w:rPr>
          <w:b/>
          <w:bCs/>
          <w:sz w:val="20"/>
          <w:szCs w:val="20"/>
        </w:rPr>
        <w:t xml:space="preserve"> </w:t>
      </w:r>
      <w:r w:rsidR="00407D43">
        <w:rPr>
          <w:b/>
          <w:bCs/>
          <w:sz w:val="20"/>
          <w:szCs w:val="20"/>
        </w:rPr>
        <w:t>4847</w:t>
      </w:r>
    </w:p>
    <w:p w:rsidR="00B8037E" w:rsidRPr="00486603" w:rsidRDefault="00B462ED" w:rsidP="00192CE0">
      <w:pPr>
        <w:pStyle w:val="Default"/>
        <w:jc w:val="center"/>
        <w:rPr>
          <w:b/>
          <w:bCs/>
          <w:sz w:val="23"/>
          <w:szCs w:val="23"/>
          <w:u w:val="single"/>
        </w:rPr>
      </w:pPr>
      <w:r w:rsidRPr="00486603">
        <w:rPr>
          <w:b/>
          <w:bCs/>
          <w:sz w:val="23"/>
          <w:szCs w:val="23"/>
          <w:u w:val="single"/>
        </w:rPr>
        <w:t>Περίληψη Διακήρυξης</w:t>
      </w:r>
    </w:p>
    <w:p w:rsidR="00B462ED" w:rsidRPr="0000436E" w:rsidRDefault="00407D43" w:rsidP="00192CE0">
      <w:pPr>
        <w:pStyle w:val="Default"/>
        <w:jc w:val="center"/>
        <w:rPr>
          <w:sz w:val="23"/>
          <w:szCs w:val="23"/>
          <w:u w:val="single"/>
        </w:rPr>
      </w:pPr>
      <w:r>
        <w:rPr>
          <w:b/>
          <w:bCs/>
          <w:sz w:val="23"/>
          <w:szCs w:val="23"/>
          <w:u w:val="single"/>
        </w:rPr>
        <w:t xml:space="preserve"> </w:t>
      </w:r>
    </w:p>
    <w:p w:rsidR="00B462ED" w:rsidRDefault="00B462ED" w:rsidP="00B462ED">
      <w:pPr>
        <w:pStyle w:val="Default"/>
        <w:rPr>
          <w:rFonts w:ascii="Times New Roman" w:hAnsi="Times New Roman" w:cs="Times New Roman"/>
          <w:sz w:val="23"/>
          <w:szCs w:val="23"/>
        </w:rPr>
      </w:pPr>
      <w:r>
        <w:rPr>
          <w:rFonts w:ascii="Times New Roman" w:hAnsi="Times New Roman" w:cs="Times New Roman"/>
          <w:sz w:val="23"/>
          <w:szCs w:val="23"/>
        </w:rPr>
        <w:t xml:space="preserve">Η Περιφέρεια Νοτίου Αιγαίου - Περιφερειακή Ενότητα </w:t>
      </w:r>
      <w:r w:rsidR="00B8037E">
        <w:rPr>
          <w:rFonts w:ascii="Times New Roman" w:hAnsi="Times New Roman" w:cs="Times New Roman"/>
          <w:sz w:val="23"/>
          <w:szCs w:val="23"/>
        </w:rPr>
        <w:t>Δωδεκανήσου</w:t>
      </w:r>
      <w:r>
        <w:rPr>
          <w:rFonts w:ascii="Times New Roman" w:hAnsi="Times New Roman" w:cs="Times New Roman"/>
          <w:sz w:val="23"/>
          <w:szCs w:val="23"/>
        </w:rPr>
        <w:t xml:space="preserve"> </w:t>
      </w:r>
      <w:r>
        <w:rPr>
          <w:rFonts w:ascii="Times New Roman" w:hAnsi="Times New Roman" w:cs="Times New Roman"/>
          <w:b/>
          <w:bCs/>
          <w:sz w:val="23"/>
          <w:szCs w:val="23"/>
        </w:rPr>
        <w:t xml:space="preserve">προκηρύσσει </w:t>
      </w:r>
      <w:r>
        <w:rPr>
          <w:rFonts w:ascii="Times New Roman" w:hAnsi="Times New Roman" w:cs="Times New Roman"/>
          <w:sz w:val="23"/>
          <w:szCs w:val="23"/>
        </w:rPr>
        <w:t xml:space="preserve">την </w:t>
      </w:r>
      <w:r>
        <w:rPr>
          <w:rFonts w:ascii="Times New Roman" w:hAnsi="Times New Roman" w:cs="Times New Roman"/>
          <w:b/>
          <w:bCs/>
          <w:sz w:val="23"/>
          <w:szCs w:val="23"/>
        </w:rPr>
        <w:t xml:space="preserve">Εφαρμογή Δυναμικού Συστήματος Αγορών (ΔΣΑ) του άρθρου 33 του Ν. 4412/2016 για την ανάθεση υπηρεσιών μεταφοράς μαθητών Δημόσιων Σχολείων χωρικής αρμοδιότητας ΠΕ </w:t>
      </w:r>
      <w:r w:rsidR="00B8037E">
        <w:rPr>
          <w:rFonts w:ascii="Times New Roman" w:hAnsi="Times New Roman" w:cs="Times New Roman"/>
          <w:b/>
          <w:bCs/>
          <w:sz w:val="23"/>
          <w:szCs w:val="23"/>
        </w:rPr>
        <w:t>Δωδεκανήσου</w:t>
      </w:r>
      <w:r>
        <w:rPr>
          <w:rFonts w:ascii="Times New Roman" w:hAnsi="Times New Roman" w:cs="Times New Roman"/>
          <w:b/>
          <w:bCs/>
          <w:sz w:val="23"/>
          <w:szCs w:val="23"/>
        </w:rPr>
        <w:t xml:space="preserve"> για τα σχολικά έτη 20</w:t>
      </w:r>
      <w:r w:rsidR="0000436E" w:rsidRPr="0000436E">
        <w:rPr>
          <w:rFonts w:ascii="Times New Roman" w:hAnsi="Times New Roman" w:cs="Times New Roman"/>
          <w:b/>
          <w:bCs/>
          <w:sz w:val="23"/>
          <w:szCs w:val="23"/>
        </w:rPr>
        <w:t>21</w:t>
      </w:r>
      <w:r w:rsidR="005251A8">
        <w:rPr>
          <w:rFonts w:ascii="Times New Roman" w:hAnsi="Times New Roman" w:cs="Times New Roman"/>
          <w:b/>
          <w:bCs/>
          <w:sz w:val="23"/>
          <w:szCs w:val="23"/>
        </w:rPr>
        <w:t>-</w:t>
      </w:r>
      <w:r>
        <w:rPr>
          <w:rFonts w:ascii="Times New Roman" w:hAnsi="Times New Roman" w:cs="Times New Roman"/>
          <w:b/>
          <w:bCs/>
          <w:sz w:val="23"/>
          <w:szCs w:val="23"/>
        </w:rPr>
        <w:t>202</w:t>
      </w:r>
      <w:r w:rsidR="0000436E" w:rsidRPr="0000436E">
        <w:rPr>
          <w:rFonts w:ascii="Times New Roman" w:hAnsi="Times New Roman" w:cs="Times New Roman"/>
          <w:b/>
          <w:bCs/>
          <w:sz w:val="23"/>
          <w:szCs w:val="23"/>
        </w:rPr>
        <w:t>2</w:t>
      </w:r>
      <w:r>
        <w:rPr>
          <w:rFonts w:ascii="Times New Roman" w:hAnsi="Times New Roman" w:cs="Times New Roman"/>
          <w:b/>
          <w:bCs/>
          <w:sz w:val="23"/>
          <w:szCs w:val="23"/>
        </w:rPr>
        <w:t xml:space="preserve"> και 202</w:t>
      </w:r>
      <w:r w:rsidR="0000436E" w:rsidRPr="0000436E">
        <w:rPr>
          <w:rFonts w:ascii="Times New Roman" w:hAnsi="Times New Roman" w:cs="Times New Roman"/>
          <w:b/>
          <w:bCs/>
          <w:sz w:val="23"/>
          <w:szCs w:val="23"/>
        </w:rPr>
        <w:t>2</w:t>
      </w:r>
      <w:r>
        <w:rPr>
          <w:rFonts w:ascii="Times New Roman" w:hAnsi="Times New Roman" w:cs="Times New Roman"/>
          <w:b/>
          <w:bCs/>
          <w:sz w:val="23"/>
          <w:szCs w:val="23"/>
        </w:rPr>
        <w:t>-202</w:t>
      </w:r>
      <w:r w:rsidR="0000436E" w:rsidRPr="0000436E">
        <w:rPr>
          <w:rFonts w:ascii="Times New Roman" w:hAnsi="Times New Roman" w:cs="Times New Roman"/>
          <w:b/>
          <w:bCs/>
          <w:sz w:val="23"/>
          <w:szCs w:val="23"/>
        </w:rPr>
        <w:t>3</w:t>
      </w:r>
      <w:r>
        <w:rPr>
          <w:rFonts w:ascii="Times New Roman" w:hAnsi="Times New Roman" w:cs="Times New Roman"/>
          <w:b/>
          <w:bCs/>
          <w:sz w:val="23"/>
          <w:szCs w:val="23"/>
        </w:rPr>
        <w:t xml:space="preserve">, με κριτήριο κατακύρωσης τη χαμηλότερη τιμή ανά δρομολόγιο ή ομάδα δρομολογίων της εκάστοτε πρόσκλησης υποβολής προφορών, συνολικού προϋπολογισμού, συμπεριλαμβανομένων του ΦΠΑ, και του δικαιώματος προαίρεσης έως 25%, </w:t>
      </w:r>
      <w:r w:rsidR="0000436E" w:rsidRPr="0000436E">
        <w:rPr>
          <w:rFonts w:ascii="Times New Roman" w:hAnsi="Times New Roman" w:cs="Times New Roman"/>
          <w:b/>
          <w:bCs/>
          <w:sz w:val="23"/>
          <w:szCs w:val="23"/>
        </w:rPr>
        <w:t>2</w:t>
      </w:r>
      <w:r>
        <w:rPr>
          <w:rFonts w:ascii="Times New Roman" w:hAnsi="Times New Roman" w:cs="Times New Roman"/>
          <w:b/>
          <w:bCs/>
          <w:sz w:val="23"/>
          <w:szCs w:val="23"/>
        </w:rPr>
        <w:t>.</w:t>
      </w:r>
      <w:r w:rsidR="00B8037E">
        <w:rPr>
          <w:rFonts w:ascii="Times New Roman" w:hAnsi="Times New Roman" w:cs="Times New Roman"/>
          <w:b/>
          <w:bCs/>
          <w:sz w:val="23"/>
          <w:szCs w:val="23"/>
        </w:rPr>
        <w:t>4</w:t>
      </w:r>
      <w:r w:rsidR="0000436E" w:rsidRPr="0000436E">
        <w:rPr>
          <w:rFonts w:ascii="Times New Roman" w:hAnsi="Times New Roman" w:cs="Times New Roman"/>
          <w:b/>
          <w:bCs/>
          <w:sz w:val="23"/>
          <w:szCs w:val="23"/>
        </w:rPr>
        <w:t>10</w:t>
      </w:r>
      <w:r>
        <w:rPr>
          <w:rFonts w:ascii="Times New Roman" w:hAnsi="Times New Roman" w:cs="Times New Roman"/>
          <w:b/>
          <w:bCs/>
          <w:sz w:val="23"/>
          <w:szCs w:val="23"/>
        </w:rPr>
        <w:t>.</w:t>
      </w:r>
      <w:r w:rsidR="00B8037E">
        <w:rPr>
          <w:rFonts w:ascii="Times New Roman" w:hAnsi="Times New Roman" w:cs="Times New Roman"/>
          <w:b/>
          <w:bCs/>
          <w:sz w:val="23"/>
          <w:szCs w:val="23"/>
        </w:rPr>
        <w:t>8</w:t>
      </w:r>
      <w:r w:rsidR="0000436E" w:rsidRPr="0000436E">
        <w:rPr>
          <w:rFonts w:ascii="Times New Roman" w:hAnsi="Times New Roman" w:cs="Times New Roman"/>
          <w:b/>
          <w:bCs/>
          <w:sz w:val="23"/>
          <w:szCs w:val="23"/>
        </w:rPr>
        <w:t>88</w:t>
      </w:r>
      <w:r w:rsidR="00B8037E">
        <w:rPr>
          <w:rFonts w:ascii="Times New Roman" w:hAnsi="Times New Roman" w:cs="Times New Roman"/>
          <w:b/>
          <w:bCs/>
          <w:sz w:val="23"/>
          <w:szCs w:val="23"/>
        </w:rPr>
        <w:t>,</w:t>
      </w:r>
      <w:r w:rsidR="0000436E" w:rsidRPr="0000436E">
        <w:rPr>
          <w:rFonts w:ascii="Times New Roman" w:hAnsi="Times New Roman" w:cs="Times New Roman"/>
          <w:b/>
          <w:bCs/>
          <w:sz w:val="23"/>
          <w:szCs w:val="23"/>
        </w:rPr>
        <w:t>55</w:t>
      </w:r>
      <w:r w:rsidR="00B8037E">
        <w:rPr>
          <w:rFonts w:ascii="Times New Roman" w:hAnsi="Times New Roman" w:cs="Times New Roman"/>
          <w:b/>
          <w:bCs/>
          <w:sz w:val="23"/>
          <w:szCs w:val="23"/>
        </w:rPr>
        <w:t xml:space="preserve"> </w:t>
      </w:r>
      <w:r>
        <w:rPr>
          <w:rFonts w:ascii="Times New Roman" w:hAnsi="Times New Roman" w:cs="Times New Roman"/>
          <w:b/>
          <w:bCs/>
          <w:sz w:val="23"/>
          <w:szCs w:val="23"/>
        </w:rPr>
        <w:t>€</w:t>
      </w:r>
      <w:r w:rsidR="00380613" w:rsidRPr="00380613">
        <w:rPr>
          <w:rFonts w:ascii="Times New Roman" w:hAnsi="Times New Roman" w:cs="Times New Roman"/>
          <w:sz w:val="23"/>
          <w:szCs w:val="23"/>
        </w:rPr>
        <w:t xml:space="preserve"> </w:t>
      </w:r>
      <w:r>
        <w:rPr>
          <w:rFonts w:ascii="Times New Roman" w:hAnsi="Times New Roman" w:cs="Times New Roman"/>
          <w:sz w:val="23"/>
          <w:szCs w:val="23"/>
        </w:rPr>
        <w:t xml:space="preserve"> </w:t>
      </w:r>
      <w:r>
        <w:rPr>
          <w:rFonts w:ascii="Times New Roman" w:hAnsi="Times New Roman" w:cs="Times New Roman"/>
          <w:b/>
          <w:bCs/>
          <w:sz w:val="23"/>
          <w:szCs w:val="23"/>
        </w:rPr>
        <w:t>(CPV 60130000-8 Υπηρεσίες Ειδικών Οδικών Μεταφορών</w:t>
      </w:r>
      <w:r w:rsidR="00B8037E">
        <w:rPr>
          <w:rFonts w:ascii="Times New Roman" w:hAnsi="Times New Roman" w:cs="Times New Roman"/>
          <w:b/>
          <w:bCs/>
          <w:sz w:val="23"/>
          <w:szCs w:val="23"/>
        </w:rPr>
        <w:t xml:space="preserve"> </w:t>
      </w:r>
      <w:r>
        <w:rPr>
          <w:rFonts w:ascii="Times New Roman" w:hAnsi="Times New Roman" w:cs="Times New Roman"/>
          <w:b/>
          <w:bCs/>
          <w:sz w:val="23"/>
          <w:szCs w:val="23"/>
        </w:rPr>
        <w:t xml:space="preserve">Επιβατών), </w:t>
      </w:r>
      <w:r>
        <w:rPr>
          <w:rFonts w:ascii="Times New Roman" w:hAnsi="Times New Roman" w:cs="Times New Roman"/>
          <w:sz w:val="23"/>
          <w:szCs w:val="23"/>
        </w:rPr>
        <w:t xml:space="preserve">όπως αναλυτικά περιγράφεται στη Διακήρυξη. </w:t>
      </w:r>
    </w:p>
    <w:p w:rsidR="00B462ED" w:rsidRDefault="00B462ED" w:rsidP="00B462ED">
      <w:pPr>
        <w:pStyle w:val="Default"/>
        <w:rPr>
          <w:rFonts w:ascii="Times New Roman" w:hAnsi="Times New Roman" w:cs="Times New Roman"/>
          <w:sz w:val="23"/>
          <w:szCs w:val="23"/>
        </w:rPr>
      </w:pPr>
      <w:r>
        <w:rPr>
          <w:rFonts w:ascii="Times New Roman" w:hAnsi="Times New Roman" w:cs="Times New Roman"/>
          <w:sz w:val="23"/>
          <w:szCs w:val="23"/>
        </w:rPr>
        <w:t>Η ισχύς του ΔΣΑ θα αρχίσει από την ημερομηνία της παρούσας ανακοίνωσης και θα διαρκέσει για περίοδο δύο (2) ετών και έως το πέρας του σχολικού έτους 202</w:t>
      </w:r>
      <w:r w:rsidR="0000436E" w:rsidRPr="0000436E">
        <w:rPr>
          <w:rFonts w:ascii="Times New Roman" w:hAnsi="Times New Roman" w:cs="Times New Roman"/>
          <w:sz w:val="23"/>
          <w:szCs w:val="23"/>
        </w:rPr>
        <w:t>2</w:t>
      </w:r>
      <w:r>
        <w:rPr>
          <w:rFonts w:ascii="Times New Roman" w:hAnsi="Times New Roman" w:cs="Times New Roman"/>
          <w:sz w:val="23"/>
          <w:szCs w:val="23"/>
        </w:rPr>
        <w:t>-202</w:t>
      </w:r>
      <w:r w:rsidR="0000436E" w:rsidRPr="0000436E">
        <w:rPr>
          <w:rFonts w:ascii="Times New Roman" w:hAnsi="Times New Roman" w:cs="Times New Roman"/>
          <w:sz w:val="23"/>
          <w:szCs w:val="23"/>
        </w:rPr>
        <w:t>3</w:t>
      </w:r>
      <w:r>
        <w:rPr>
          <w:rFonts w:ascii="Times New Roman" w:hAnsi="Times New Roman" w:cs="Times New Roman"/>
          <w:sz w:val="23"/>
          <w:szCs w:val="23"/>
        </w:rPr>
        <w:t xml:space="preserve">. </w:t>
      </w:r>
    </w:p>
    <w:p w:rsidR="00554747" w:rsidRPr="00B8037E" w:rsidRDefault="00B462ED" w:rsidP="00B462ED">
      <w:pPr>
        <w:rPr>
          <w:rFonts w:ascii="Times New Roman" w:hAnsi="Times New Roman" w:cs="Times New Roman"/>
          <w:b/>
          <w:bCs/>
          <w:sz w:val="23"/>
          <w:szCs w:val="23"/>
        </w:rPr>
      </w:pPr>
      <w:r>
        <w:rPr>
          <w:rFonts w:ascii="Times New Roman" w:hAnsi="Times New Roman" w:cs="Times New Roman"/>
          <w:sz w:val="23"/>
          <w:szCs w:val="23"/>
        </w:rPr>
        <w:t xml:space="preserve">Η εφαρμογή του ΔΣΑ θα πραγματοποιηθεί με χρήση της πλατφόρμας του Εθνικού Συστήματος Ηλεκτρονικών Δημοσίων Συμβάσεων (ΕΣΗΔΗΣ), μέσω της διαδικτυακής πύλης </w:t>
      </w:r>
      <w:hyperlink r:id="rId6" w:history="1">
        <w:r w:rsidR="00486603" w:rsidRPr="00042E09">
          <w:rPr>
            <w:rStyle w:val="-"/>
            <w:rFonts w:ascii="Times New Roman" w:hAnsi="Times New Roman"/>
            <w:sz w:val="23"/>
            <w:szCs w:val="23"/>
          </w:rPr>
          <w:t>www.promitheus.gov.gr</w:t>
        </w:r>
      </w:hyperlink>
      <w:r w:rsidR="00486603">
        <w:rPr>
          <w:rFonts w:ascii="Times New Roman" w:hAnsi="Times New Roman" w:cs="Times New Roman"/>
          <w:sz w:val="23"/>
          <w:szCs w:val="23"/>
        </w:rPr>
        <w:t xml:space="preserve"> </w:t>
      </w:r>
      <w:r>
        <w:rPr>
          <w:rFonts w:ascii="Times New Roman" w:hAnsi="Times New Roman" w:cs="Times New Roman"/>
          <w:sz w:val="23"/>
          <w:szCs w:val="23"/>
        </w:rPr>
        <w:t xml:space="preserve"> ύστερα από προθεσμία </w:t>
      </w:r>
      <w:r>
        <w:rPr>
          <w:rFonts w:ascii="Times New Roman" w:hAnsi="Times New Roman" w:cs="Times New Roman"/>
          <w:b/>
          <w:bCs/>
          <w:sz w:val="23"/>
          <w:szCs w:val="23"/>
        </w:rPr>
        <w:t>τριάντα (30) τουλάχιστον ημερών</w:t>
      </w:r>
      <w:r>
        <w:rPr>
          <w:rFonts w:ascii="Times New Roman" w:hAnsi="Times New Roman" w:cs="Times New Roman"/>
          <w:sz w:val="23"/>
          <w:szCs w:val="23"/>
        </w:rPr>
        <w:t xml:space="preserve">, από την ημερομηνία ηλεκτρονικής αποστολής της Διακήρυξης στην Υπηρεσία Επίσημων Εκδόσεων των Ευρωπαϊκών Κοινοτήτων, σύμφωνα με τα οριζόμενα στα άρθρα 27 και 33 του N. 4412/2016, με καταληκτική ημερομηνία υποβολής αιτήσεων συμμετοχής την </w:t>
      </w:r>
      <w:r w:rsidR="0000436E" w:rsidRPr="0000436E">
        <w:rPr>
          <w:rFonts w:ascii="Times New Roman" w:hAnsi="Times New Roman" w:cs="Times New Roman"/>
          <w:b/>
          <w:bCs/>
          <w:sz w:val="23"/>
          <w:szCs w:val="23"/>
        </w:rPr>
        <w:t>26</w:t>
      </w:r>
      <w:r>
        <w:rPr>
          <w:rFonts w:ascii="Times New Roman" w:hAnsi="Times New Roman" w:cs="Times New Roman"/>
          <w:b/>
          <w:bCs/>
          <w:sz w:val="23"/>
          <w:szCs w:val="23"/>
        </w:rPr>
        <w:t xml:space="preserve"> /</w:t>
      </w:r>
      <w:r w:rsidR="00192CE0" w:rsidRPr="00192CE0">
        <w:rPr>
          <w:rFonts w:ascii="Times New Roman" w:hAnsi="Times New Roman" w:cs="Times New Roman"/>
          <w:b/>
          <w:bCs/>
          <w:sz w:val="23"/>
          <w:szCs w:val="23"/>
        </w:rPr>
        <w:t>0</w:t>
      </w:r>
      <w:r w:rsidR="0000436E" w:rsidRPr="0000436E">
        <w:rPr>
          <w:rFonts w:ascii="Times New Roman" w:hAnsi="Times New Roman" w:cs="Times New Roman"/>
          <w:b/>
          <w:bCs/>
          <w:sz w:val="23"/>
          <w:szCs w:val="23"/>
        </w:rPr>
        <w:t>7</w:t>
      </w:r>
      <w:r>
        <w:rPr>
          <w:rFonts w:ascii="Times New Roman" w:hAnsi="Times New Roman" w:cs="Times New Roman"/>
          <w:b/>
          <w:bCs/>
          <w:sz w:val="23"/>
          <w:szCs w:val="23"/>
        </w:rPr>
        <w:t>/20</w:t>
      </w:r>
      <w:r w:rsidR="0000436E" w:rsidRPr="0000436E">
        <w:rPr>
          <w:rFonts w:ascii="Times New Roman" w:hAnsi="Times New Roman" w:cs="Times New Roman"/>
          <w:b/>
          <w:bCs/>
          <w:sz w:val="23"/>
          <w:szCs w:val="23"/>
        </w:rPr>
        <w:t>21</w:t>
      </w:r>
      <w:r>
        <w:rPr>
          <w:rFonts w:ascii="Times New Roman" w:hAnsi="Times New Roman" w:cs="Times New Roman"/>
          <w:b/>
          <w:bCs/>
          <w:sz w:val="23"/>
          <w:szCs w:val="23"/>
        </w:rPr>
        <w:t xml:space="preserve"> και ώρα 12:00.</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9 της υπ’ αριθμ. 56902/215/19-5-2017 Υπουργικής Απόφασης με θέμα «Τεχνικές λεπτομέρειες και διαδικασίες λειτουργίας του Εθνικού Συστήματος Ηλεκτρονικών Δημοσίων Συμβάσεων (Ε.Σ.Η.ΔΗ.Σ.)».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Για να συμπεριληφθεί στο ΔΣΑ ένας οικονομικός φορέας, απαιτείται αφενός να πληροί τα κριτήρια επιλογής και αφ’ ετέρου να καταθέσει αίτηση συμμετοχής σύμφωνα με τα οριζόμενα στην Διακήρυξη. Κάθε οικονομικός φορέας που ενδιαφέρεται να ενταχθεί στο ΔΣΑ, μπορεί να υποβάλει αίτηση συμμετοχής ως ακολούθως: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1. στο πλαίσιο της παρούσας Διακήρυξης και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2. καθ’ όλη την διάρκεια του ΔΣΑ.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Τα δικαιολογητικά που αφορούν την υποβολή </w:t>
      </w:r>
      <w:r w:rsidRPr="00B462ED">
        <w:rPr>
          <w:rFonts w:ascii="Times New Roman" w:hAnsi="Times New Roman" w:cs="Times New Roman"/>
          <w:b/>
          <w:bCs/>
          <w:color w:val="000000"/>
          <w:sz w:val="23"/>
          <w:szCs w:val="23"/>
        </w:rPr>
        <w:t xml:space="preserve">αιτήσεων συμμετοχής </w:t>
      </w:r>
      <w:r w:rsidRPr="00B462ED">
        <w:rPr>
          <w:rFonts w:ascii="Times New Roman" w:hAnsi="Times New Roman" w:cs="Times New Roman"/>
          <w:color w:val="000000"/>
          <w:sz w:val="23"/>
          <w:szCs w:val="23"/>
        </w:rPr>
        <w:t xml:space="preserve">θα προσκομίζονται στην υπηρεσία και σε έντυπη μορφή, εντός τριών (3) εργάσιμων ημερών από την ηλεκτρονική υποβολή, </w:t>
      </w:r>
      <w:r w:rsidRPr="00B462ED">
        <w:rPr>
          <w:rFonts w:ascii="Times New Roman" w:hAnsi="Times New Roman" w:cs="Times New Roman"/>
          <w:b/>
          <w:bCs/>
          <w:color w:val="000000"/>
          <w:sz w:val="23"/>
          <w:szCs w:val="23"/>
        </w:rPr>
        <w:t xml:space="preserve">πλην </w:t>
      </w:r>
      <w:r w:rsidRPr="00B462ED">
        <w:rPr>
          <w:rFonts w:ascii="Times New Roman" w:hAnsi="Times New Roman" w:cs="Times New Roman"/>
          <w:color w:val="000000"/>
          <w:sz w:val="23"/>
          <w:szCs w:val="23"/>
        </w:rPr>
        <w:t xml:space="preserve">των εγγράφων που έχουν υπογραφεί από τον ίδιο τον οικονομικό φορέα και φέρουν την ψηφιακή του υπογραφή. </w:t>
      </w:r>
    </w:p>
    <w:p w:rsidR="00571A41" w:rsidRPr="00D2530F" w:rsidRDefault="00971D76" w:rsidP="00B462ED">
      <w:pPr>
        <w:autoSpaceDE w:val="0"/>
        <w:autoSpaceDN w:val="0"/>
        <w:adjustRightInd w:val="0"/>
        <w:spacing w:after="0" w:line="240" w:lineRule="auto"/>
        <w:rPr>
          <w:rFonts w:ascii="Times New Roman" w:hAnsi="Times New Roman" w:cs="Times New Roman"/>
          <w:color w:val="000000"/>
          <w:sz w:val="23"/>
          <w:szCs w:val="23"/>
        </w:rPr>
      </w:pPr>
      <w:r w:rsidRPr="00D2530F">
        <w:rPr>
          <w:rFonts w:ascii="Times New Roman" w:hAnsi="Times New Roman" w:cs="Times New Roman"/>
          <w:color w:val="000000"/>
          <w:sz w:val="23"/>
          <w:szCs w:val="23"/>
        </w:rPr>
        <w:t xml:space="preserve"> </w:t>
      </w:r>
    </w:p>
    <w:p w:rsid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Ο χρόνος ισχύος των </w:t>
      </w:r>
      <w:r w:rsidRPr="00B462ED">
        <w:rPr>
          <w:rFonts w:ascii="Times New Roman" w:hAnsi="Times New Roman" w:cs="Times New Roman"/>
          <w:b/>
          <w:bCs/>
          <w:color w:val="000000"/>
          <w:sz w:val="23"/>
          <w:szCs w:val="23"/>
        </w:rPr>
        <w:t xml:space="preserve">αιτήσεων συμμετοχής </w:t>
      </w:r>
      <w:r w:rsidRPr="00B462ED">
        <w:rPr>
          <w:rFonts w:ascii="Times New Roman" w:hAnsi="Times New Roman" w:cs="Times New Roman"/>
          <w:color w:val="000000"/>
          <w:sz w:val="23"/>
          <w:szCs w:val="23"/>
        </w:rPr>
        <w:t xml:space="preserve">είναι ως την καταληκτική ημερομηνία ισχύος του ΔΣΑ. Αίτηση συμμετοχής που ορίζει χρόνο ισχύος μικρότερο του παραπάνω αναφερόμενου απορρίπτεται ως απαράδεκτη. </w:t>
      </w:r>
    </w:p>
    <w:p w:rsidR="00235C87" w:rsidRDefault="00235C87" w:rsidP="00B462ED">
      <w:pPr>
        <w:autoSpaceDE w:val="0"/>
        <w:autoSpaceDN w:val="0"/>
        <w:adjustRightInd w:val="0"/>
        <w:spacing w:after="0" w:line="240" w:lineRule="auto"/>
        <w:rPr>
          <w:rFonts w:ascii="Times New Roman" w:hAnsi="Times New Roman" w:cs="Times New Roman"/>
          <w:color w:val="000000"/>
          <w:sz w:val="23"/>
          <w:szCs w:val="23"/>
        </w:rPr>
      </w:pPr>
    </w:p>
    <w:p w:rsidR="00571A41" w:rsidRPr="00235C87" w:rsidRDefault="00235C87" w:rsidP="00B462E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n-US"/>
        </w:rPr>
        <w:t>A</w:t>
      </w:r>
      <w:r>
        <w:rPr>
          <w:rFonts w:ascii="Times New Roman" w:hAnsi="Times New Roman" w:cs="Times New Roman"/>
          <w:color w:val="000000"/>
          <w:sz w:val="23"/>
          <w:szCs w:val="23"/>
        </w:rPr>
        <w:t>κριβές αντίγραφο</w:t>
      </w:r>
    </w:p>
    <w:p w:rsidR="00B462ED" w:rsidRPr="00B8037E" w:rsidRDefault="00B462ED" w:rsidP="00B462ED">
      <w:pPr>
        <w:rPr>
          <w:rFonts w:ascii="Times New Roman" w:hAnsi="Times New Roman" w:cs="Times New Roman"/>
          <w:color w:val="000000"/>
          <w:sz w:val="23"/>
          <w:szCs w:val="23"/>
        </w:rPr>
      </w:pPr>
      <w:r w:rsidRPr="00B462ED">
        <w:rPr>
          <w:rFonts w:ascii="Times New Roman" w:hAnsi="Times New Roman" w:cs="Times New Roman"/>
          <w:color w:val="000000"/>
          <w:sz w:val="23"/>
          <w:szCs w:val="23"/>
        </w:rPr>
        <w:lastRenderedPageBreak/>
        <w:t xml:space="preserve">Μετά την έναρξη της εφαρμογής του ΔΣΑ και κατά τη χρονική περίοδο ισχύος του, κάθε φορά που προκύπτει ανάγκη ανάθεσης μίας ή περισσότερων συμβάσεων, η ΠΕ </w:t>
      </w:r>
      <w:r w:rsidR="00B8037E">
        <w:rPr>
          <w:rFonts w:ascii="Times New Roman" w:hAnsi="Times New Roman" w:cs="Times New Roman"/>
          <w:color w:val="000000"/>
          <w:sz w:val="23"/>
          <w:szCs w:val="23"/>
        </w:rPr>
        <w:t>Δωδεκανήσου</w:t>
      </w:r>
      <w:r w:rsidRPr="00B462ED">
        <w:rPr>
          <w:rFonts w:ascii="Times New Roman" w:hAnsi="Times New Roman" w:cs="Times New Roman"/>
          <w:color w:val="000000"/>
          <w:sz w:val="23"/>
          <w:szCs w:val="23"/>
        </w:rPr>
        <w:t xml:space="preserve"> της Περιφέρειας Νοτίου Αιγαίου θα δημοσιεύει πρόσκληση υποβολής προσφορών για τη σύναψη αυτών, με προθεσμία υποβολής οικονομικών προσφορών εντός 8 ημερών από την ημερομηνία αποστολής της πρόσκλησης μέσω του ΕΣΗΔΗΣ, σε όσους οικονομικούς φορείς έχουν γίνει αποδεκτοί στο ΔΣΑ.</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Η πρόσκληση υποβολής προσφορών αποστέλλεται σε όλους τους οικονομικούς φορείς οι οποίοι, κατά την ημερομηνία αποστολής της, έχουν ήδη γίνει δεκτοί στο ΔΣΑ.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Το αντικείμενο της εκάστοτε πρόσκλησης υποβολής προσφορών δύναται να υποδιαιρείται σε τμήματα/ομάδες ειδών και οι διαγωνιζόμενοι μπορούν να υποβάλλουν οικονομική προσφορά για ένα ή περισσότερα τμήματα/ομάδες ειδών. Η προσφερόμενη τιμή σε περίπτωση υπογραφής σύμβασης, θα ισχύει για όλη τη διάρκεια ισχύος της σύμβασης.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Ανάδοχος/οι θα αναδειχτεί/ουν εκείνος/οι που θα προσφέρει/ουν την χαμηλότερη τιμή ανά δρομολόγιο/α ή για ομάδα/ες δρομολογίων, όπως θα ορίζεται στην εκάστοτε πρόσκληση υποβολής προσφορών.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Στην περίπτωση που η εφαρμογή του κριτηρίου ανάθεσης θα είχε ως αποτέλεσμα την ανάδειξη ενός μειοδότη σε περισσότερα του ενός τμήματα/δρομολόγια, και υπό την προϋπόθεση ότι τα διατιθέμενα από αυτόν μέσα δεν επαρκούν για την ανάθεση όλων των τμημάτων/δρομολογίων, τα κριτήρια για τον προσδιορισμό των τμημάτων που θα του ανατίθενται, είναι, κατά προτεραιότητα και σε φθίνουσα σειρά, τα ακόλουθα: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α) κριτήριο του μοναδικού προσφέροντος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Με το εν λόγω κριτήριο ανατίθενται, κατ’ απόλυτη προτεραιότητα, το τμήμα/τμήματα, στο οποίο/-α, ο μειοδότης είναι ο μοναδικός που υπέβαλε προσφορά σύμφωνη με τους όρους της παρούσας.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Η ανάθεση τμημάτων στον μειοδότη, κατ’ εφαρμογή του εν λόγω κριτηρίου, δεν αποκλείει την ανάθεση σε αυτόν και άλλων τμημάτων, κατ’ εφαρμογή του δεύτερου κριτηρίου, ως κατωτέρω.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β) το κριτήριο της μεγαλύτερης προσφερόμενης τιμής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Το εν λόγω κριτήριο εφαρμόζεται, μετά την εφαρμογή του πρώτου κριτηρίου, στα εναπομείναντα τμήματα/δρομολόγια, στα οποία υπάρχουν και άλλοι προσφέροντες, πέραν του μειοδότη.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Σύμφωνα με αυτό, ανατίθενται στον μειοδότη, κατά φθίνουσα σειρά, το τμήμα/τμήματα με την υψηλότερη προσφερόμενη από αυτόν τιμή. </w:t>
      </w:r>
    </w:p>
    <w:p w:rsidR="00B462ED" w:rsidRPr="00B462ED" w:rsidRDefault="00B462ED" w:rsidP="00B462ED">
      <w:pPr>
        <w:autoSpaceDE w:val="0"/>
        <w:autoSpaceDN w:val="0"/>
        <w:adjustRightInd w:val="0"/>
        <w:spacing w:after="0" w:line="240" w:lineRule="auto"/>
        <w:rPr>
          <w:rFonts w:ascii="Times New Roman" w:hAnsi="Times New Roman" w:cs="Times New Roman"/>
          <w:color w:val="000000"/>
          <w:sz w:val="23"/>
          <w:szCs w:val="23"/>
        </w:rPr>
      </w:pPr>
      <w:r w:rsidRPr="00B462ED">
        <w:rPr>
          <w:rFonts w:ascii="Times New Roman" w:hAnsi="Times New Roman" w:cs="Times New Roman"/>
          <w:color w:val="000000"/>
          <w:sz w:val="23"/>
          <w:szCs w:val="23"/>
        </w:rPr>
        <w:t xml:space="preserve">Η Διακήρυξη διατίθεται σε </w:t>
      </w:r>
      <w:r w:rsidRPr="00B462ED">
        <w:rPr>
          <w:rFonts w:ascii="Times New Roman" w:hAnsi="Times New Roman" w:cs="Times New Roman"/>
          <w:b/>
          <w:bCs/>
          <w:color w:val="000000"/>
          <w:sz w:val="23"/>
          <w:szCs w:val="23"/>
        </w:rPr>
        <w:t xml:space="preserve">ηλεκτρονική μορφή </w:t>
      </w:r>
      <w:r w:rsidRPr="00B462ED">
        <w:rPr>
          <w:rFonts w:ascii="Times New Roman" w:hAnsi="Times New Roman" w:cs="Times New Roman"/>
          <w:color w:val="000000"/>
          <w:sz w:val="23"/>
          <w:szCs w:val="23"/>
        </w:rPr>
        <w:t xml:space="preserve">μέσω του διαδικτύου στη διεύθυνση http://www.promitheus.gov.gr και http://www.pnai.gov.gr </w:t>
      </w:r>
    </w:p>
    <w:p w:rsidR="00C561D7" w:rsidRDefault="00B462ED" w:rsidP="00C561D7">
      <w:pPr>
        <w:autoSpaceDE w:val="0"/>
        <w:autoSpaceDN w:val="0"/>
        <w:adjustRightInd w:val="0"/>
        <w:jc w:val="both"/>
        <w:rPr>
          <w:rFonts w:ascii="Times New Roman" w:hAnsi="Times New Roman" w:cs="Times New Roman"/>
          <w:sz w:val="23"/>
          <w:szCs w:val="23"/>
          <w:lang w:eastAsia="en-US"/>
        </w:rPr>
      </w:pPr>
      <w:r w:rsidRPr="00B462ED">
        <w:rPr>
          <w:rFonts w:ascii="Times New Roman" w:hAnsi="Times New Roman" w:cs="Times New Roman"/>
          <w:color w:val="000000"/>
          <w:sz w:val="23"/>
          <w:szCs w:val="23"/>
        </w:rPr>
        <w:t>Περισσότερες πληροφορίες για τους όρους της Διακήρυξης θα δίδονται από το Τμήμα Προμηθειών της Δ/νσης Οικονομικ</w:t>
      </w:r>
      <w:r w:rsidR="00C561D7">
        <w:rPr>
          <w:rFonts w:ascii="Times New Roman" w:hAnsi="Times New Roman" w:cs="Times New Roman"/>
          <w:color w:val="000000"/>
          <w:sz w:val="23"/>
          <w:szCs w:val="23"/>
        </w:rPr>
        <w:t>ού</w:t>
      </w:r>
      <w:r w:rsidRPr="00B462ED">
        <w:rPr>
          <w:rFonts w:ascii="Times New Roman" w:hAnsi="Times New Roman" w:cs="Times New Roman"/>
          <w:color w:val="000000"/>
          <w:sz w:val="23"/>
          <w:szCs w:val="23"/>
        </w:rPr>
        <w:t xml:space="preserve"> της Π.Ε. </w:t>
      </w:r>
      <w:r w:rsidR="00C561D7">
        <w:rPr>
          <w:rFonts w:ascii="Times New Roman" w:hAnsi="Times New Roman" w:cs="Times New Roman"/>
          <w:color w:val="000000"/>
          <w:sz w:val="23"/>
          <w:szCs w:val="23"/>
        </w:rPr>
        <w:t>Δωδεκανήσου</w:t>
      </w:r>
      <w:r w:rsidRPr="00B462ED">
        <w:rPr>
          <w:rFonts w:ascii="Times New Roman" w:hAnsi="Times New Roman" w:cs="Times New Roman"/>
          <w:color w:val="000000"/>
          <w:sz w:val="23"/>
          <w:szCs w:val="23"/>
        </w:rPr>
        <w:t xml:space="preserve"> της Περιφέρειας Νοτίου Αιγαίου, Πλατεία </w:t>
      </w:r>
      <w:r w:rsidR="00C561D7">
        <w:rPr>
          <w:rFonts w:ascii="Times New Roman" w:hAnsi="Times New Roman" w:cs="Times New Roman"/>
          <w:color w:val="000000"/>
          <w:sz w:val="23"/>
          <w:szCs w:val="23"/>
        </w:rPr>
        <w:t>Ελευθερίας 1</w:t>
      </w:r>
      <w:r w:rsidRPr="00B462ED">
        <w:rPr>
          <w:rFonts w:ascii="Times New Roman" w:hAnsi="Times New Roman" w:cs="Times New Roman"/>
          <w:color w:val="000000"/>
          <w:sz w:val="23"/>
          <w:szCs w:val="23"/>
        </w:rPr>
        <w:t>, Τ.Κ.8</w:t>
      </w:r>
      <w:r w:rsidR="00C561D7">
        <w:rPr>
          <w:rFonts w:ascii="Times New Roman" w:hAnsi="Times New Roman" w:cs="Times New Roman"/>
          <w:color w:val="000000"/>
          <w:sz w:val="23"/>
          <w:szCs w:val="23"/>
        </w:rPr>
        <w:t>5</w:t>
      </w:r>
      <w:r w:rsidRPr="00B462ED">
        <w:rPr>
          <w:rFonts w:ascii="Times New Roman" w:hAnsi="Times New Roman" w:cs="Times New Roman"/>
          <w:color w:val="000000"/>
          <w:sz w:val="23"/>
          <w:szCs w:val="23"/>
        </w:rPr>
        <w:t>1</w:t>
      </w:r>
      <w:r w:rsidR="00C561D7">
        <w:rPr>
          <w:rFonts w:ascii="Times New Roman" w:hAnsi="Times New Roman" w:cs="Times New Roman"/>
          <w:color w:val="000000"/>
          <w:sz w:val="23"/>
          <w:szCs w:val="23"/>
        </w:rPr>
        <w:t>31</w:t>
      </w:r>
      <w:r w:rsidRPr="00B462ED">
        <w:rPr>
          <w:rFonts w:ascii="Times New Roman" w:hAnsi="Times New Roman" w:cs="Times New Roman"/>
          <w:color w:val="000000"/>
          <w:sz w:val="23"/>
          <w:szCs w:val="23"/>
        </w:rPr>
        <w:t>,</w:t>
      </w:r>
      <w:r w:rsidR="00C561D7">
        <w:rPr>
          <w:rFonts w:ascii="Times New Roman" w:hAnsi="Times New Roman" w:cs="Times New Roman"/>
          <w:color w:val="000000"/>
          <w:sz w:val="23"/>
          <w:szCs w:val="23"/>
        </w:rPr>
        <w:t>Ρόδ</w:t>
      </w:r>
      <w:r w:rsidRPr="00B462ED">
        <w:rPr>
          <w:rFonts w:ascii="Times New Roman" w:hAnsi="Times New Roman" w:cs="Times New Roman"/>
          <w:color w:val="000000"/>
          <w:sz w:val="23"/>
          <w:szCs w:val="23"/>
        </w:rPr>
        <w:t>ος τ</w:t>
      </w:r>
      <w:r w:rsidR="00C561D7">
        <w:rPr>
          <w:rFonts w:ascii="Times New Roman" w:hAnsi="Times New Roman" w:cs="Times New Roman"/>
          <w:color w:val="000000"/>
          <w:sz w:val="23"/>
          <w:szCs w:val="23"/>
        </w:rPr>
        <w:t>ηλ.</w:t>
      </w:r>
      <w:r w:rsidRPr="00B462ED">
        <w:rPr>
          <w:rFonts w:ascii="Times New Roman" w:hAnsi="Times New Roman" w:cs="Times New Roman"/>
          <w:color w:val="000000"/>
          <w:sz w:val="23"/>
          <w:szCs w:val="23"/>
        </w:rPr>
        <w:t xml:space="preserve"> 22</w:t>
      </w:r>
      <w:r w:rsidR="00C561D7">
        <w:rPr>
          <w:rFonts w:ascii="Times New Roman" w:hAnsi="Times New Roman" w:cs="Times New Roman"/>
          <w:color w:val="000000"/>
          <w:sz w:val="23"/>
          <w:szCs w:val="23"/>
        </w:rPr>
        <w:t>41</w:t>
      </w:r>
      <w:r w:rsidRPr="00B462ED">
        <w:rPr>
          <w:rFonts w:ascii="Times New Roman" w:hAnsi="Times New Roman" w:cs="Times New Roman"/>
          <w:color w:val="000000"/>
          <w:sz w:val="23"/>
          <w:szCs w:val="23"/>
        </w:rPr>
        <w:t>36</w:t>
      </w:r>
      <w:r w:rsidR="00C561D7">
        <w:rPr>
          <w:rFonts w:ascii="Times New Roman" w:hAnsi="Times New Roman" w:cs="Times New Roman"/>
          <w:color w:val="000000"/>
          <w:sz w:val="23"/>
          <w:szCs w:val="23"/>
        </w:rPr>
        <w:t>0543</w:t>
      </w:r>
      <w:r w:rsidRPr="00B462ED">
        <w:rPr>
          <w:rFonts w:ascii="Times New Roman" w:hAnsi="Times New Roman" w:cs="Times New Roman"/>
          <w:color w:val="000000"/>
          <w:sz w:val="23"/>
          <w:szCs w:val="23"/>
        </w:rPr>
        <w:t>- 22</w:t>
      </w:r>
      <w:r w:rsidR="00C561D7">
        <w:rPr>
          <w:rFonts w:ascii="Times New Roman" w:hAnsi="Times New Roman" w:cs="Times New Roman"/>
          <w:color w:val="000000"/>
          <w:sz w:val="23"/>
          <w:szCs w:val="23"/>
        </w:rPr>
        <w:t>4</w:t>
      </w:r>
      <w:r w:rsidRPr="00B462ED">
        <w:rPr>
          <w:rFonts w:ascii="Times New Roman" w:hAnsi="Times New Roman" w:cs="Times New Roman"/>
          <w:color w:val="000000"/>
          <w:sz w:val="23"/>
          <w:szCs w:val="23"/>
        </w:rPr>
        <w:t>136</w:t>
      </w:r>
      <w:r w:rsidR="00C561D7">
        <w:rPr>
          <w:rFonts w:ascii="Times New Roman" w:hAnsi="Times New Roman" w:cs="Times New Roman"/>
          <w:color w:val="000000"/>
          <w:sz w:val="23"/>
          <w:szCs w:val="23"/>
        </w:rPr>
        <w:t>0</w:t>
      </w:r>
      <w:r w:rsidRPr="00B462ED">
        <w:rPr>
          <w:rFonts w:ascii="Times New Roman" w:hAnsi="Times New Roman" w:cs="Times New Roman"/>
          <w:color w:val="000000"/>
          <w:sz w:val="23"/>
          <w:szCs w:val="23"/>
        </w:rPr>
        <w:t>5</w:t>
      </w:r>
      <w:r w:rsidR="00C561D7">
        <w:rPr>
          <w:rFonts w:ascii="Times New Roman" w:hAnsi="Times New Roman" w:cs="Times New Roman"/>
          <w:color w:val="000000"/>
          <w:sz w:val="23"/>
          <w:szCs w:val="23"/>
        </w:rPr>
        <w:t>44</w:t>
      </w:r>
      <w:r w:rsidRPr="00B462ED">
        <w:rPr>
          <w:rFonts w:ascii="Times New Roman" w:hAnsi="Times New Roman" w:cs="Times New Roman"/>
          <w:color w:val="000000"/>
          <w:sz w:val="23"/>
          <w:szCs w:val="23"/>
        </w:rPr>
        <w:t xml:space="preserve">, </w:t>
      </w:r>
      <w:r w:rsidR="00C561D7" w:rsidRPr="00C561D7">
        <w:rPr>
          <w:rFonts w:ascii="Times New Roman" w:hAnsi="Times New Roman" w:cs="Times New Roman"/>
          <w:sz w:val="23"/>
          <w:szCs w:val="23"/>
          <w:lang w:val="en-US" w:eastAsia="en-US"/>
        </w:rPr>
        <w:t>E</w:t>
      </w:r>
      <w:r w:rsidR="00C561D7" w:rsidRPr="00C561D7">
        <w:rPr>
          <w:rFonts w:ascii="Times New Roman" w:hAnsi="Times New Roman" w:cs="Times New Roman"/>
          <w:sz w:val="23"/>
          <w:szCs w:val="23"/>
          <w:lang w:eastAsia="en-US"/>
        </w:rPr>
        <w:t xml:space="preserve">- </w:t>
      </w:r>
      <w:r w:rsidR="00C561D7" w:rsidRPr="00C561D7">
        <w:rPr>
          <w:rFonts w:ascii="Times New Roman" w:hAnsi="Times New Roman" w:cs="Times New Roman"/>
          <w:sz w:val="23"/>
          <w:szCs w:val="23"/>
          <w:lang w:val="en-US" w:eastAsia="en-US"/>
        </w:rPr>
        <w:t>mail</w:t>
      </w:r>
      <w:r w:rsidR="00C561D7" w:rsidRPr="00C561D7">
        <w:rPr>
          <w:rFonts w:ascii="Times New Roman" w:hAnsi="Times New Roman" w:cs="Times New Roman"/>
          <w:sz w:val="23"/>
          <w:szCs w:val="23"/>
          <w:lang w:eastAsia="en-US"/>
        </w:rPr>
        <w:t xml:space="preserve">: </w:t>
      </w:r>
      <w:hyperlink r:id="rId7" w:history="1">
        <w:r w:rsidR="00C561D7" w:rsidRPr="00C561D7">
          <w:rPr>
            <w:rStyle w:val="-"/>
            <w:rFonts w:ascii="Times New Roman" w:hAnsi="Times New Roman"/>
            <w:sz w:val="23"/>
            <w:szCs w:val="23"/>
            <w:lang w:val="en-US" w:eastAsia="en-US"/>
          </w:rPr>
          <w:t>a</w:t>
        </w:r>
        <w:r w:rsidR="00C561D7" w:rsidRPr="00C561D7">
          <w:rPr>
            <w:rStyle w:val="-"/>
            <w:rFonts w:ascii="Times New Roman" w:hAnsi="Times New Roman"/>
            <w:sz w:val="23"/>
            <w:szCs w:val="23"/>
            <w:lang w:eastAsia="en-US"/>
          </w:rPr>
          <w:t>.</w:t>
        </w:r>
        <w:r w:rsidR="00C561D7" w:rsidRPr="00C561D7">
          <w:rPr>
            <w:rStyle w:val="-"/>
            <w:rFonts w:ascii="Times New Roman" w:hAnsi="Times New Roman"/>
            <w:sz w:val="23"/>
            <w:szCs w:val="23"/>
            <w:lang w:val="en-US" w:eastAsia="en-US"/>
          </w:rPr>
          <w:t>dikaiou</w:t>
        </w:r>
        <w:r w:rsidR="00C561D7" w:rsidRPr="00C561D7">
          <w:rPr>
            <w:rStyle w:val="-"/>
            <w:rFonts w:ascii="Times New Roman" w:hAnsi="Times New Roman"/>
            <w:sz w:val="23"/>
            <w:szCs w:val="23"/>
            <w:lang w:eastAsia="en-US"/>
          </w:rPr>
          <w:t>@</w:t>
        </w:r>
        <w:r w:rsidR="00C561D7" w:rsidRPr="00C561D7">
          <w:rPr>
            <w:rStyle w:val="-"/>
            <w:rFonts w:ascii="Times New Roman" w:hAnsi="Times New Roman"/>
            <w:sz w:val="23"/>
            <w:szCs w:val="23"/>
            <w:lang w:val="en-US" w:eastAsia="en-US"/>
          </w:rPr>
          <w:t>rho</w:t>
        </w:r>
        <w:r w:rsidR="00C561D7" w:rsidRPr="00C561D7">
          <w:rPr>
            <w:rStyle w:val="-"/>
            <w:rFonts w:ascii="Times New Roman" w:hAnsi="Times New Roman"/>
            <w:sz w:val="23"/>
            <w:szCs w:val="23"/>
            <w:lang w:eastAsia="en-US"/>
          </w:rPr>
          <w:t>.</w:t>
        </w:r>
        <w:r w:rsidR="00C561D7" w:rsidRPr="00C561D7">
          <w:rPr>
            <w:rStyle w:val="-"/>
            <w:rFonts w:ascii="Times New Roman" w:hAnsi="Times New Roman"/>
            <w:sz w:val="23"/>
            <w:szCs w:val="23"/>
            <w:lang w:val="en-US" w:eastAsia="en-US"/>
          </w:rPr>
          <w:t>pnai</w:t>
        </w:r>
        <w:r w:rsidR="00C561D7" w:rsidRPr="00C561D7">
          <w:rPr>
            <w:rStyle w:val="-"/>
            <w:rFonts w:ascii="Times New Roman" w:hAnsi="Times New Roman"/>
            <w:sz w:val="23"/>
            <w:szCs w:val="23"/>
            <w:lang w:eastAsia="en-US"/>
          </w:rPr>
          <w:t>.</w:t>
        </w:r>
        <w:r w:rsidR="00C561D7" w:rsidRPr="00C561D7">
          <w:rPr>
            <w:rStyle w:val="-"/>
            <w:rFonts w:ascii="Times New Roman" w:hAnsi="Times New Roman"/>
            <w:sz w:val="23"/>
            <w:szCs w:val="23"/>
            <w:lang w:val="en-US" w:eastAsia="en-US"/>
          </w:rPr>
          <w:t>gov</w:t>
        </w:r>
        <w:r w:rsidR="00C561D7" w:rsidRPr="00C561D7">
          <w:rPr>
            <w:rStyle w:val="-"/>
            <w:rFonts w:ascii="Times New Roman" w:hAnsi="Times New Roman"/>
            <w:sz w:val="23"/>
            <w:szCs w:val="23"/>
            <w:lang w:eastAsia="en-US"/>
          </w:rPr>
          <w:t>.</w:t>
        </w:r>
        <w:r w:rsidR="00C561D7" w:rsidRPr="00C561D7">
          <w:rPr>
            <w:rStyle w:val="-"/>
            <w:rFonts w:ascii="Times New Roman" w:hAnsi="Times New Roman"/>
            <w:sz w:val="23"/>
            <w:szCs w:val="23"/>
            <w:lang w:val="en-US" w:eastAsia="en-US"/>
          </w:rPr>
          <w:t>gr</w:t>
        </w:r>
      </w:hyperlink>
      <w:r w:rsidR="00C561D7">
        <w:rPr>
          <w:rFonts w:ascii="Times New Roman" w:hAnsi="Times New Roman" w:cs="Times New Roman"/>
          <w:sz w:val="23"/>
          <w:szCs w:val="23"/>
        </w:rPr>
        <w:t xml:space="preserve">  και</w:t>
      </w:r>
      <w:r w:rsidR="00C561D7" w:rsidRPr="00C561D7">
        <w:rPr>
          <w:rFonts w:ascii="Times New Roman" w:hAnsi="Times New Roman" w:cs="Times New Roman"/>
          <w:sz w:val="23"/>
          <w:szCs w:val="23"/>
        </w:rPr>
        <w:t xml:space="preserve"> </w:t>
      </w:r>
      <w:hyperlink r:id="rId8" w:history="1">
        <w:r w:rsidR="00CD4E6E" w:rsidRPr="001F7829">
          <w:rPr>
            <w:rStyle w:val="-"/>
            <w:rFonts w:ascii="Times New Roman" w:hAnsi="Times New Roman"/>
            <w:sz w:val="23"/>
            <w:szCs w:val="23"/>
            <w:lang w:val="en-US" w:eastAsia="en-US"/>
          </w:rPr>
          <w:t>m</w:t>
        </w:r>
        <w:r w:rsidR="00CD4E6E" w:rsidRPr="001F7829">
          <w:rPr>
            <w:rStyle w:val="-"/>
            <w:rFonts w:ascii="Times New Roman" w:hAnsi="Times New Roman"/>
            <w:sz w:val="23"/>
            <w:szCs w:val="23"/>
            <w:lang w:eastAsia="en-US"/>
          </w:rPr>
          <w:t>.</w:t>
        </w:r>
        <w:r w:rsidR="00CD4E6E" w:rsidRPr="001F7829">
          <w:rPr>
            <w:rStyle w:val="-"/>
            <w:rFonts w:ascii="Times New Roman" w:hAnsi="Times New Roman"/>
            <w:sz w:val="23"/>
            <w:szCs w:val="23"/>
            <w:lang w:val="en-US" w:eastAsia="en-US"/>
          </w:rPr>
          <w:t>lyristis</w:t>
        </w:r>
        <w:r w:rsidR="00CD4E6E" w:rsidRPr="001F7829">
          <w:rPr>
            <w:rStyle w:val="-"/>
            <w:rFonts w:ascii="Times New Roman" w:hAnsi="Times New Roman"/>
            <w:sz w:val="23"/>
            <w:szCs w:val="23"/>
            <w:lang w:eastAsia="en-US"/>
          </w:rPr>
          <w:t>@</w:t>
        </w:r>
        <w:r w:rsidR="00CD4E6E" w:rsidRPr="001F7829">
          <w:rPr>
            <w:rStyle w:val="-"/>
            <w:rFonts w:ascii="Times New Roman" w:hAnsi="Times New Roman"/>
            <w:sz w:val="23"/>
            <w:szCs w:val="23"/>
            <w:lang w:val="en-US" w:eastAsia="en-US"/>
          </w:rPr>
          <w:t>rho</w:t>
        </w:r>
        <w:r w:rsidR="00CD4E6E" w:rsidRPr="001F7829">
          <w:rPr>
            <w:rStyle w:val="-"/>
            <w:rFonts w:ascii="Times New Roman" w:hAnsi="Times New Roman"/>
            <w:sz w:val="23"/>
            <w:szCs w:val="23"/>
            <w:lang w:eastAsia="en-US"/>
          </w:rPr>
          <w:t>.</w:t>
        </w:r>
        <w:r w:rsidR="00CD4E6E" w:rsidRPr="001F7829">
          <w:rPr>
            <w:rStyle w:val="-"/>
            <w:rFonts w:ascii="Times New Roman" w:hAnsi="Times New Roman"/>
            <w:sz w:val="23"/>
            <w:szCs w:val="23"/>
            <w:lang w:val="en-US" w:eastAsia="en-US"/>
          </w:rPr>
          <w:t>pnai</w:t>
        </w:r>
        <w:r w:rsidR="00CD4E6E" w:rsidRPr="001F7829">
          <w:rPr>
            <w:rStyle w:val="-"/>
            <w:rFonts w:ascii="Times New Roman" w:hAnsi="Times New Roman"/>
            <w:sz w:val="23"/>
            <w:szCs w:val="23"/>
            <w:lang w:eastAsia="en-US"/>
          </w:rPr>
          <w:t>.</w:t>
        </w:r>
        <w:r w:rsidR="00CD4E6E" w:rsidRPr="001F7829">
          <w:rPr>
            <w:rStyle w:val="-"/>
            <w:rFonts w:ascii="Times New Roman" w:hAnsi="Times New Roman"/>
            <w:sz w:val="23"/>
            <w:szCs w:val="23"/>
            <w:lang w:val="en-US" w:eastAsia="en-US"/>
          </w:rPr>
          <w:t>gov</w:t>
        </w:r>
        <w:r w:rsidR="00CD4E6E" w:rsidRPr="001F7829">
          <w:rPr>
            <w:rStyle w:val="-"/>
            <w:rFonts w:ascii="Times New Roman" w:hAnsi="Times New Roman"/>
            <w:sz w:val="23"/>
            <w:szCs w:val="23"/>
            <w:lang w:eastAsia="en-US"/>
          </w:rPr>
          <w:t>.</w:t>
        </w:r>
        <w:r w:rsidR="00CD4E6E" w:rsidRPr="001F7829">
          <w:rPr>
            <w:rStyle w:val="-"/>
            <w:rFonts w:ascii="Times New Roman" w:hAnsi="Times New Roman"/>
            <w:sz w:val="23"/>
            <w:szCs w:val="23"/>
            <w:lang w:val="en-US" w:eastAsia="en-US"/>
          </w:rPr>
          <w:t>gr</w:t>
        </w:r>
      </w:hyperlink>
    </w:p>
    <w:p w:rsidR="00D65774" w:rsidRDefault="00D65774" w:rsidP="00D65774">
      <w:pPr>
        <w:jc w:val="center"/>
        <w:rPr>
          <w:rFonts w:ascii="Trebuchet MS" w:eastAsia="Times New Roman" w:hAnsi="Trebuchet MS" w:cs="Times New Roman"/>
        </w:rPr>
      </w:pPr>
    </w:p>
    <w:p w:rsidR="00D65774" w:rsidRDefault="00C561D7" w:rsidP="00D65774">
      <w:pPr>
        <w:jc w:val="center"/>
        <w:rPr>
          <w:rFonts w:ascii="Trebuchet MS" w:eastAsia="Times New Roman" w:hAnsi="Trebuchet MS" w:cs="Times New Roman"/>
        </w:rPr>
      </w:pPr>
      <w:r w:rsidRPr="00456925">
        <w:rPr>
          <w:rFonts w:ascii="Trebuchet MS" w:eastAsia="Times New Roman" w:hAnsi="Trebuchet MS" w:cs="Times New Roman"/>
        </w:rPr>
        <w:t xml:space="preserve">Ο </w:t>
      </w:r>
      <w:r>
        <w:rPr>
          <w:rFonts w:ascii="Trebuchet MS" w:eastAsia="Times New Roman" w:hAnsi="Trebuchet MS" w:cs="Times New Roman"/>
        </w:rPr>
        <w:t xml:space="preserve"> </w:t>
      </w:r>
      <w:r w:rsidRPr="00456925">
        <w:rPr>
          <w:rFonts w:ascii="Trebuchet MS" w:eastAsia="Times New Roman" w:hAnsi="Trebuchet MS" w:cs="Times New Roman"/>
        </w:rPr>
        <w:t>ΠΕΡΙΦΕΡΕΙΑΡΧΗΣ</w:t>
      </w:r>
    </w:p>
    <w:p w:rsidR="00C561D7" w:rsidRPr="00D65774" w:rsidRDefault="00D65774" w:rsidP="00D65774">
      <w:pPr>
        <w:jc w:val="center"/>
        <w:rPr>
          <w:rFonts w:ascii="Trebuchet MS" w:eastAsia="Times New Roman" w:hAnsi="Trebuchet MS" w:cs="Times New Roman"/>
        </w:rPr>
      </w:pPr>
      <w:r>
        <w:rPr>
          <w:rFonts w:ascii="Trebuchet MS" w:eastAsia="Times New Roman" w:hAnsi="Trebuchet MS" w:cs="Times New Roman"/>
        </w:rPr>
        <w:t>ΝΟΤΙΟΥ ΑΙΓΑΙΟΥ</w:t>
      </w:r>
    </w:p>
    <w:p w:rsidR="00D65774" w:rsidRDefault="00C561D7" w:rsidP="00056B5E">
      <w:pPr>
        <w:jc w:val="right"/>
        <w:rPr>
          <w:rFonts w:ascii="Trebuchet MS" w:eastAsia="Times New Roman" w:hAnsi="Trebuchet MS" w:cs="Times New Roman"/>
        </w:rPr>
      </w:pPr>
      <w:r>
        <w:rPr>
          <w:rFonts w:ascii="Trebuchet MS" w:eastAsia="Times New Roman" w:hAnsi="Trebuchet MS" w:cs="Times New Roman"/>
        </w:rPr>
        <w:t xml:space="preserve">                                                 </w:t>
      </w:r>
      <w:r>
        <w:rPr>
          <w:rFonts w:ascii="Trebuchet MS" w:hAnsi="Trebuchet MS"/>
        </w:rPr>
        <w:t xml:space="preserve"> </w:t>
      </w:r>
      <w:r>
        <w:rPr>
          <w:rFonts w:ascii="Trebuchet MS" w:eastAsia="Times New Roman" w:hAnsi="Trebuchet MS" w:cs="Times New Roman"/>
        </w:rPr>
        <w:t xml:space="preserve">      </w:t>
      </w:r>
    </w:p>
    <w:p w:rsidR="00B462ED" w:rsidRPr="00B462ED" w:rsidRDefault="00D65774" w:rsidP="00D65774">
      <w:pPr>
        <w:jc w:val="center"/>
        <w:rPr>
          <w:rFonts w:ascii="Times New Roman" w:hAnsi="Times New Roman" w:cs="Times New Roman"/>
          <w:color w:val="000000"/>
          <w:sz w:val="23"/>
          <w:szCs w:val="23"/>
        </w:rPr>
      </w:pPr>
      <w:r>
        <w:rPr>
          <w:rFonts w:ascii="Trebuchet MS" w:hAnsi="Trebuchet MS"/>
        </w:rPr>
        <w:t>ΓΙΩΡΓΟΣ ΧΑΤΖΗΜΑΡΚΟΣ</w:t>
      </w:r>
    </w:p>
    <w:sectPr w:rsidR="00B462ED" w:rsidRPr="00B462ED" w:rsidSect="00883F25">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7AB" w:rsidRDefault="00F927AB" w:rsidP="00B462ED">
      <w:pPr>
        <w:spacing w:after="0" w:line="240" w:lineRule="auto"/>
      </w:pPr>
      <w:r>
        <w:separator/>
      </w:r>
    </w:p>
  </w:endnote>
  <w:endnote w:type="continuationSeparator" w:id="1">
    <w:p w:rsidR="00F927AB" w:rsidRDefault="00F927AB" w:rsidP="00B46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7AB" w:rsidRDefault="00F927AB" w:rsidP="00B462ED">
      <w:pPr>
        <w:spacing w:after="0" w:line="240" w:lineRule="auto"/>
      </w:pPr>
      <w:r>
        <w:separator/>
      </w:r>
    </w:p>
  </w:footnote>
  <w:footnote w:type="continuationSeparator" w:id="1">
    <w:p w:rsidR="00F927AB" w:rsidRDefault="00F927AB" w:rsidP="00B462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ED" w:rsidRDefault="00B462ED" w:rsidP="00B462ED">
    <w:pPr>
      <w:pStyle w:val="Default"/>
      <w:rPr>
        <w:b/>
        <w:bCs/>
        <w:sz w:val="23"/>
        <w:szCs w:val="23"/>
        <w:lang w:val="en-US"/>
      </w:rPr>
    </w:pPr>
  </w:p>
  <w:p w:rsidR="00B462ED" w:rsidRDefault="00B462ED" w:rsidP="00B462ED">
    <w:pPr>
      <w:pStyle w:val="Default"/>
      <w:rPr>
        <w:b/>
        <w:bCs/>
        <w:sz w:val="23"/>
        <w:szCs w:val="23"/>
        <w:lang w:val="en-US"/>
      </w:rPr>
    </w:pPr>
  </w:p>
  <w:p w:rsidR="00B462ED" w:rsidRDefault="00B462ED" w:rsidP="00B462ED">
    <w:pPr>
      <w:pStyle w:val="Default"/>
      <w:rPr>
        <w:b/>
        <w:bCs/>
        <w:sz w:val="23"/>
        <w:szCs w:val="23"/>
        <w:lang w:val="en-US"/>
      </w:rPr>
    </w:pPr>
    <w:r w:rsidRPr="00B462ED">
      <w:rPr>
        <w:b/>
        <w:bCs/>
        <w:noProof/>
        <w:sz w:val="23"/>
        <w:szCs w:val="23"/>
      </w:rPr>
      <w:drawing>
        <wp:inline distT="0" distB="0" distL="0" distR="0">
          <wp:extent cx="446405" cy="417830"/>
          <wp:effectExtent l="19050" t="0" r="0" b="0"/>
          <wp:docPr id="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grayscl/>
                  </a:blip>
                  <a:srcRect/>
                  <a:stretch>
                    <a:fillRect/>
                  </a:stretch>
                </pic:blipFill>
                <pic:spPr bwMode="auto">
                  <a:xfrm>
                    <a:off x="0" y="0"/>
                    <a:ext cx="446405" cy="417830"/>
                  </a:xfrm>
                  <a:prstGeom prst="rect">
                    <a:avLst/>
                  </a:prstGeom>
                  <a:noFill/>
                  <a:ln w="9525">
                    <a:noFill/>
                    <a:miter lim="800000"/>
                    <a:headEnd/>
                    <a:tailEnd/>
                  </a:ln>
                </pic:spPr>
              </pic:pic>
            </a:graphicData>
          </a:graphic>
        </wp:inline>
      </w:drawing>
    </w:r>
  </w:p>
  <w:p w:rsidR="00B462ED" w:rsidRDefault="00B462ED" w:rsidP="00B462ED">
    <w:pPr>
      <w:pStyle w:val="Default"/>
      <w:rPr>
        <w:sz w:val="23"/>
        <w:szCs w:val="23"/>
      </w:rPr>
    </w:pPr>
    <w:r>
      <w:rPr>
        <w:b/>
        <w:bCs/>
        <w:sz w:val="23"/>
        <w:szCs w:val="23"/>
      </w:rPr>
      <w:t xml:space="preserve">ΕΛΛΗΝΙΚΗ ΔΗΜΟΚΡΑΤΙΑ </w:t>
    </w:r>
  </w:p>
  <w:p w:rsidR="00B462ED" w:rsidRDefault="00B462ED" w:rsidP="00B462ED">
    <w:pPr>
      <w:pStyle w:val="Default"/>
      <w:rPr>
        <w:sz w:val="23"/>
        <w:szCs w:val="23"/>
      </w:rPr>
    </w:pPr>
    <w:r>
      <w:rPr>
        <w:b/>
        <w:bCs/>
        <w:sz w:val="23"/>
        <w:szCs w:val="23"/>
      </w:rPr>
      <w:t xml:space="preserve">ΠΕΡΙΦΕΡΕΙΑ ΝΟΤΙΟΥ ΑΙΓΑΙΟΥ </w:t>
    </w:r>
  </w:p>
  <w:p w:rsidR="00B462ED" w:rsidRDefault="00F24D9B" w:rsidP="00B462ED">
    <w:pPr>
      <w:pStyle w:val="Default"/>
      <w:rPr>
        <w:sz w:val="23"/>
        <w:szCs w:val="23"/>
      </w:rPr>
    </w:pPr>
    <w:r>
      <w:rPr>
        <w:b/>
        <w:bCs/>
        <w:sz w:val="23"/>
        <w:szCs w:val="23"/>
      </w:rPr>
      <w:t>ΓΕΝΙΚΗ Δ/ΝΣΗ ΕΣΩΤΕΡΙΚΗΣ ΛΕΙΤΟΥΡΓΙΑΣ</w:t>
    </w:r>
  </w:p>
  <w:p w:rsidR="00B462ED" w:rsidRDefault="00B462ED" w:rsidP="00B462ED">
    <w:pPr>
      <w:pStyle w:val="Default"/>
      <w:rPr>
        <w:b/>
        <w:bCs/>
        <w:sz w:val="23"/>
        <w:szCs w:val="23"/>
      </w:rPr>
    </w:pPr>
    <w:r>
      <w:rPr>
        <w:b/>
        <w:bCs/>
        <w:sz w:val="23"/>
        <w:szCs w:val="23"/>
      </w:rPr>
      <w:t xml:space="preserve">Δ/ΝΣΗ ΟΙΚΟΝΟΜΙΚΟΥ </w:t>
    </w:r>
    <w:r w:rsidR="00F24D9B">
      <w:rPr>
        <w:b/>
        <w:bCs/>
        <w:sz w:val="23"/>
        <w:szCs w:val="23"/>
      </w:rPr>
      <w:t>ΔΩΔ/ΣΟΥ</w:t>
    </w:r>
  </w:p>
  <w:p w:rsidR="00F24D9B" w:rsidRDefault="00F24D9B" w:rsidP="00B462ED">
    <w:pPr>
      <w:pStyle w:val="Default"/>
      <w:rPr>
        <w:sz w:val="23"/>
        <w:szCs w:val="23"/>
      </w:rPr>
    </w:pPr>
    <w:r>
      <w:rPr>
        <w:b/>
        <w:bCs/>
        <w:sz w:val="23"/>
        <w:szCs w:val="23"/>
      </w:rPr>
      <w:t>ΤΜΗΜΑ ΠΡΟΜΗΘΕΙΩΝ</w:t>
    </w:r>
  </w:p>
  <w:p w:rsidR="00B462ED" w:rsidRPr="00F24D9B" w:rsidRDefault="00B462ED" w:rsidP="00B462ED">
    <w:pPr>
      <w:pStyle w:val="a3"/>
      <w:rPr>
        <w:b/>
        <w:bCs/>
        <w:sz w:val="23"/>
        <w:szCs w:val="23"/>
      </w:rPr>
    </w:pPr>
    <w:r w:rsidRPr="00F24D9B">
      <w:rPr>
        <w:b/>
        <w:bCs/>
        <w:sz w:val="23"/>
        <w:szCs w:val="23"/>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B462ED"/>
    <w:rsid w:val="0000436E"/>
    <w:rsid w:val="00056B5E"/>
    <w:rsid w:val="000D1C95"/>
    <w:rsid w:val="00192CE0"/>
    <w:rsid w:val="00235C87"/>
    <w:rsid w:val="00237251"/>
    <w:rsid w:val="002F173E"/>
    <w:rsid w:val="003173AF"/>
    <w:rsid w:val="00380613"/>
    <w:rsid w:val="003A2828"/>
    <w:rsid w:val="00407D43"/>
    <w:rsid w:val="00486603"/>
    <w:rsid w:val="004C48E0"/>
    <w:rsid w:val="005251A8"/>
    <w:rsid w:val="00542FEE"/>
    <w:rsid w:val="00554747"/>
    <w:rsid w:val="00571A41"/>
    <w:rsid w:val="005C7BF9"/>
    <w:rsid w:val="00636B18"/>
    <w:rsid w:val="00662659"/>
    <w:rsid w:val="007E09C4"/>
    <w:rsid w:val="00830711"/>
    <w:rsid w:val="00867215"/>
    <w:rsid w:val="00883F25"/>
    <w:rsid w:val="00901020"/>
    <w:rsid w:val="00971D76"/>
    <w:rsid w:val="009A6277"/>
    <w:rsid w:val="009B0F16"/>
    <w:rsid w:val="00AD58D3"/>
    <w:rsid w:val="00B462ED"/>
    <w:rsid w:val="00B8037E"/>
    <w:rsid w:val="00C30DFD"/>
    <w:rsid w:val="00C561D7"/>
    <w:rsid w:val="00CD4E6E"/>
    <w:rsid w:val="00D2530F"/>
    <w:rsid w:val="00D65774"/>
    <w:rsid w:val="00D720B1"/>
    <w:rsid w:val="00DC3F1F"/>
    <w:rsid w:val="00E73D63"/>
    <w:rsid w:val="00F24D9B"/>
    <w:rsid w:val="00F6524A"/>
    <w:rsid w:val="00F927AB"/>
    <w:rsid w:val="00FC2E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2ED"/>
    <w:pPr>
      <w:tabs>
        <w:tab w:val="center" w:pos="4153"/>
        <w:tab w:val="right" w:pos="8306"/>
      </w:tabs>
      <w:spacing w:after="0" w:line="240" w:lineRule="auto"/>
    </w:pPr>
  </w:style>
  <w:style w:type="character" w:customStyle="1" w:styleId="Char">
    <w:name w:val="Κεφαλίδα Char"/>
    <w:basedOn w:val="a0"/>
    <w:link w:val="a3"/>
    <w:uiPriority w:val="99"/>
    <w:rsid w:val="00B462ED"/>
  </w:style>
  <w:style w:type="paragraph" w:styleId="a4">
    <w:name w:val="footer"/>
    <w:basedOn w:val="a"/>
    <w:link w:val="Char0"/>
    <w:uiPriority w:val="99"/>
    <w:semiHidden/>
    <w:unhideWhenUsed/>
    <w:rsid w:val="00B462ED"/>
    <w:pPr>
      <w:tabs>
        <w:tab w:val="center" w:pos="4153"/>
        <w:tab w:val="right" w:pos="8306"/>
      </w:tabs>
      <w:spacing w:after="0" w:line="240" w:lineRule="auto"/>
    </w:pPr>
  </w:style>
  <w:style w:type="character" w:customStyle="1" w:styleId="Char0">
    <w:name w:val="Υποσέλιδο Char"/>
    <w:basedOn w:val="a0"/>
    <w:link w:val="a4"/>
    <w:uiPriority w:val="99"/>
    <w:semiHidden/>
    <w:rsid w:val="00B462ED"/>
  </w:style>
  <w:style w:type="paragraph" w:customStyle="1" w:styleId="Default">
    <w:name w:val="Default"/>
    <w:rsid w:val="00B462ED"/>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Char1"/>
    <w:uiPriority w:val="99"/>
    <w:semiHidden/>
    <w:unhideWhenUsed/>
    <w:rsid w:val="00B462E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462ED"/>
    <w:rPr>
      <w:rFonts w:ascii="Tahoma" w:hAnsi="Tahoma" w:cs="Tahoma"/>
      <w:sz w:val="16"/>
      <w:szCs w:val="16"/>
    </w:rPr>
  </w:style>
  <w:style w:type="character" w:styleId="-">
    <w:name w:val="Hyperlink"/>
    <w:basedOn w:val="a0"/>
    <w:uiPriority w:val="99"/>
    <w:rsid w:val="00C561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yristis@rho.pnai.gov.gr" TargetMode="External"/><Relationship Id="rId3" Type="http://schemas.openxmlformats.org/officeDocument/2006/relationships/webSettings" Target="webSettings.xml"/><Relationship Id="rId7" Type="http://schemas.openxmlformats.org/officeDocument/2006/relationships/hyperlink" Target="mailto:a.dikaiou@rho.pnai.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mitheus.gov.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869</Words>
  <Characters>4696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Δικαίου Αντωνία</dc:creator>
  <cp:keywords/>
  <dc:description/>
  <cp:lastModifiedBy>Δικαίου Αντωνία</cp:lastModifiedBy>
  <cp:revision>21</cp:revision>
  <cp:lastPrinted>2021-06-22T09:01:00Z</cp:lastPrinted>
  <dcterms:created xsi:type="dcterms:W3CDTF">2019-08-02T07:54:00Z</dcterms:created>
  <dcterms:modified xsi:type="dcterms:W3CDTF">2021-06-28T14:08:00Z</dcterms:modified>
</cp:coreProperties>
</file>